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1" w:rsidRDefault="00AC3918">
      <w:pPr>
        <w:pStyle w:val="20"/>
        <w:shd w:val="clear" w:color="auto" w:fill="auto"/>
        <w:ind w:left="60"/>
      </w:pPr>
      <w:r>
        <w:t>Памятка</w:t>
      </w:r>
    </w:p>
    <w:p w:rsidR="006430CD" w:rsidRDefault="00AC3918">
      <w:pPr>
        <w:pStyle w:val="20"/>
        <w:shd w:val="clear" w:color="auto" w:fill="auto"/>
        <w:ind w:left="60"/>
      </w:pPr>
      <w:r>
        <w:t xml:space="preserve">для желающих вступить в ряды </w:t>
      </w:r>
    </w:p>
    <w:p w:rsidR="00143D61" w:rsidRDefault="00AC3918" w:rsidP="006430CD">
      <w:pPr>
        <w:pStyle w:val="20"/>
        <w:shd w:val="clear" w:color="auto" w:fill="auto"/>
        <w:ind w:left="60"/>
      </w:pPr>
      <w:r>
        <w:t>добровольной пожарной</w:t>
      </w:r>
      <w:r w:rsidR="006430CD">
        <w:t xml:space="preserve"> </w:t>
      </w:r>
      <w:r>
        <w:t>охраны</w:t>
      </w:r>
    </w:p>
    <w:p w:rsidR="006430CD" w:rsidRDefault="006430CD" w:rsidP="006430CD">
      <w:pPr>
        <w:pStyle w:val="20"/>
        <w:shd w:val="clear" w:color="auto" w:fill="auto"/>
        <w:ind w:left="60"/>
      </w:pPr>
    </w:p>
    <w:p w:rsidR="00143D61" w:rsidRPr="006430CD" w:rsidRDefault="00AC3918">
      <w:pPr>
        <w:pStyle w:val="1"/>
        <w:shd w:val="clear" w:color="auto" w:fill="auto"/>
        <w:spacing w:before="0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Опыт Ханты-Мансийского автономного округа - Югры по борьбе с пожарами, говорит о том, что проблема пожарной безопасности может быть решена посредством участия самого населения за счет развития добровольной пожарной охраны. Бюджет автономного округа не сможет позволить построить пожарную часть и организовать ее работу во всех без исключения сельских населенных пунктах. В связи с этим основную работу по ликвидации пожаров берут на себя добровольцы.</w:t>
      </w:r>
    </w:p>
    <w:p w:rsidR="00143D61" w:rsidRPr="006430CD" w:rsidRDefault="00AC3918">
      <w:pPr>
        <w:pStyle w:val="1"/>
        <w:shd w:val="clear" w:color="auto" w:fill="auto"/>
        <w:spacing w:before="0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Основными задачами добровольной пожарной охраны в области пожарной безопасности являются:</w:t>
      </w:r>
    </w:p>
    <w:p w:rsidR="00143D61" w:rsidRPr="006430CD" w:rsidRDefault="006430CD">
      <w:pPr>
        <w:pStyle w:val="1"/>
        <w:shd w:val="clear" w:color="auto" w:fill="auto"/>
        <w:spacing w:before="0"/>
        <w:ind w:left="40" w:firstLine="660"/>
        <w:rPr>
          <w:sz w:val="24"/>
          <w:szCs w:val="24"/>
        </w:rPr>
      </w:pPr>
      <w:r w:rsidRPr="006430CD">
        <w:rPr>
          <w:sz w:val="24"/>
          <w:szCs w:val="24"/>
        </w:rPr>
        <w:t>I. Осуществление</w:t>
      </w:r>
      <w:r w:rsidR="00AC3918" w:rsidRPr="006430CD">
        <w:rPr>
          <w:sz w:val="24"/>
          <w:szCs w:val="24"/>
        </w:rPr>
        <w:t xml:space="preserve"> профилактики пожаров.</w:t>
      </w:r>
    </w:p>
    <w:p w:rsidR="00143D61" w:rsidRPr="006430CD" w:rsidRDefault="00CE1D2B">
      <w:pPr>
        <w:pStyle w:val="1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59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 xml:space="preserve">Спасение </w:t>
      </w:r>
      <w:r w:rsidR="00AC3918" w:rsidRPr="006430CD">
        <w:rPr>
          <w:sz w:val="24"/>
          <w:szCs w:val="24"/>
        </w:rPr>
        <w:t>людей и имущества при пожарах, проведение аварийно-спасательных работ и оказание первой помощи пострадавшим.</w:t>
      </w:r>
    </w:p>
    <w:p w:rsidR="00143D61" w:rsidRPr="006430CD" w:rsidRDefault="00AC3918">
      <w:pPr>
        <w:pStyle w:val="1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40" w:lineRule="exact"/>
        <w:ind w:left="40" w:firstLine="660"/>
        <w:rPr>
          <w:sz w:val="24"/>
          <w:szCs w:val="24"/>
        </w:rPr>
      </w:pPr>
      <w:r w:rsidRPr="006430CD">
        <w:rPr>
          <w:sz w:val="24"/>
          <w:szCs w:val="24"/>
        </w:rPr>
        <w:t>Участие в тушении пожаров и проведении аварийно-спасательных работ.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firstLine="660"/>
        <w:rPr>
          <w:sz w:val="24"/>
          <w:szCs w:val="24"/>
        </w:rPr>
      </w:pPr>
      <w:r w:rsidRPr="006430CD">
        <w:rPr>
          <w:sz w:val="24"/>
          <w:szCs w:val="24"/>
        </w:rPr>
        <w:t>Развитие пожарного добровольчества позволяет консолидировать финансовые,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/>
        <w:rPr>
          <w:sz w:val="24"/>
          <w:szCs w:val="24"/>
        </w:rPr>
      </w:pPr>
      <w:r w:rsidRPr="006430CD">
        <w:rPr>
          <w:sz w:val="24"/>
          <w:szCs w:val="24"/>
        </w:rPr>
        <w:t>трудовые и материально-технические ресурсы в сфере обеспечения пожарной безопасности населенных пунктов, защиты населенных пунктов от лесных пожаров, исключает дополнительные затраты на создание параллельных структур по профилактике и тушению пожаров.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В целях реализации Федерального закона от 6 мая 2011 года № 100-ФЗ «О добровольной пожарной охране» 30 сентября 2011 года Губернатором Ханты-Мансийского автономного округа - Югры Комаровой Натальей Владимировной подписан Закон «О добровольной пожарной охране». Закон призван создать основу для организации в автономном округе добровольных подразделений пожарной охраны.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Деятельность добровольных пожарных осуществляется на безвозмездной основе, однако предусматриваются формы их государственной поддержки, среди которых социальные, имущественные, страховые гарантии. Один из пунктов документа касается правовой и социальной защиты членов семей добровольных пожарных.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По вопросу вступления в ряды добровольных пожарных жителям Ханты-Мансийского района граждане могут обратиться администрацию Ханты-Манси</w:t>
      </w:r>
      <w:r w:rsidR="00CE1D2B" w:rsidRPr="006430CD">
        <w:rPr>
          <w:sz w:val="24"/>
          <w:szCs w:val="24"/>
        </w:rPr>
        <w:t>йского района, администрации сельс</w:t>
      </w:r>
      <w:r w:rsidRPr="006430CD">
        <w:rPr>
          <w:sz w:val="24"/>
          <w:szCs w:val="24"/>
        </w:rPr>
        <w:t>ких поселений, где им сообщат всю необходимую информацию.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Соответствующий статус приобретается с момента обязательной регистрации в реестре добровольных пожарных.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Добровольные пожарные Ханты-Мансийского района проходят регистрацию в региональной общественной организации «Добровольная пожарная г охрана Ханты- Мансийского автономного округа - Югры» (далее - РОО «ДПО Югры»),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Дня вступления в члены РОО «ДПО Югры» необходимо предоставить в администрации сельских поселений района:</w:t>
      </w:r>
    </w:p>
    <w:p w:rsidR="00143D61" w:rsidRPr="006430CD" w:rsidRDefault="006430CD">
      <w:pPr>
        <w:pStyle w:val="1"/>
        <w:numPr>
          <w:ilvl w:val="0"/>
          <w:numId w:val="2"/>
        </w:numPr>
        <w:shd w:val="clear" w:color="auto" w:fill="auto"/>
        <w:tabs>
          <w:tab w:val="left" w:pos="1301"/>
          <w:tab w:val="left" w:pos="2311"/>
          <w:tab w:val="left" w:pos="3809"/>
        </w:tabs>
        <w:spacing w:before="0" w:line="240" w:lineRule="exact"/>
        <w:ind w:left="40" w:firstLine="660"/>
        <w:rPr>
          <w:sz w:val="24"/>
          <w:szCs w:val="24"/>
        </w:rPr>
      </w:pPr>
      <w:r>
        <w:rPr>
          <w:sz w:val="24"/>
          <w:szCs w:val="24"/>
        </w:rPr>
        <w:t xml:space="preserve">Заявление о вступлении в </w:t>
      </w:r>
      <w:r w:rsidR="00AC3918" w:rsidRPr="006430CD">
        <w:rPr>
          <w:sz w:val="24"/>
          <w:szCs w:val="24"/>
        </w:rPr>
        <w:t>члены РОО ДПО.</w:t>
      </w:r>
    </w:p>
    <w:p w:rsidR="00143D61" w:rsidRPr="006430CD" w:rsidRDefault="00AC3918">
      <w:pPr>
        <w:pStyle w:val="1"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exact"/>
        <w:ind w:left="40" w:firstLine="660"/>
        <w:rPr>
          <w:sz w:val="24"/>
          <w:szCs w:val="24"/>
        </w:rPr>
      </w:pPr>
      <w:r w:rsidRPr="006430CD">
        <w:rPr>
          <w:sz w:val="24"/>
          <w:szCs w:val="24"/>
        </w:rPr>
        <w:t>Копию паспорта.</w:t>
      </w:r>
    </w:p>
    <w:p w:rsidR="00143D61" w:rsidRPr="006430CD" w:rsidRDefault="006430CD">
      <w:pPr>
        <w:pStyle w:val="1"/>
        <w:numPr>
          <w:ilvl w:val="0"/>
          <w:numId w:val="2"/>
        </w:numPr>
        <w:shd w:val="clear" w:color="auto" w:fill="auto"/>
        <w:tabs>
          <w:tab w:val="left" w:pos="1301"/>
          <w:tab w:val="left" w:pos="2311"/>
          <w:tab w:val="left" w:pos="3809"/>
        </w:tabs>
        <w:spacing w:before="0" w:line="240" w:lineRule="exact"/>
        <w:ind w:left="40" w:firstLine="660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="00AC3918" w:rsidRPr="006430CD">
        <w:rPr>
          <w:sz w:val="24"/>
          <w:szCs w:val="24"/>
        </w:rPr>
        <w:t>о даче согласия</w:t>
      </w:r>
      <w:r w:rsidR="00AC3918" w:rsidRPr="006430CD">
        <w:rPr>
          <w:sz w:val="24"/>
          <w:szCs w:val="24"/>
        </w:rPr>
        <w:tab/>
        <w:t>на обработку персональных данных.</w:t>
      </w:r>
    </w:p>
    <w:p w:rsidR="00143D61" w:rsidRPr="006430CD" w:rsidRDefault="00AC3918" w:rsidP="006430CD">
      <w:pPr>
        <w:pStyle w:val="1"/>
        <w:numPr>
          <w:ilvl w:val="0"/>
          <w:numId w:val="2"/>
        </w:numPr>
        <w:shd w:val="clear" w:color="auto" w:fill="auto"/>
        <w:tabs>
          <w:tab w:val="left" w:pos="1301"/>
          <w:tab w:val="left" w:pos="2311"/>
          <w:tab w:val="left" w:pos="3809"/>
          <w:tab w:val="right" w:pos="8726"/>
        </w:tabs>
        <w:spacing w:before="0" w:line="240" w:lineRule="exact"/>
        <w:ind w:left="40" w:firstLine="660"/>
        <w:rPr>
          <w:sz w:val="24"/>
          <w:szCs w:val="24"/>
        </w:rPr>
      </w:pPr>
      <w:r w:rsidRPr="006430CD">
        <w:rPr>
          <w:sz w:val="24"/>
          <w:szCs w:val="24"/>
        </w:rPr>
        <w:t>Справку</w:t>
      </w:r>
      <w:r w:rsidRPr="006430CD">
        <w:rPr>
          <w:sz w:val="24"/>
          <w:szCs w:val="24"/>
        </w:rPr>
        <w:tab/>
        <w:t>медицинского</w:t>
      </w:r>
      <w:r w:rsidRPr="006430CD">
        <w:rPr>
          <w:sz w:val="24"/>
          <w:szCs w:val="24"/>
        </w:rPr>
        <w:tab/>
        <w:t>учреждения об отсутствии</w:t>
      </w:r>
      <w:r w:rsidRPr="006430CD">
        <w:rPr>
          <w:sz w:val="24"/>
          <w:szCs w:val="24"/>
        </w:rPr>
        <w:tab/>
        <w:t>противопоказаний для</w:t>
      </w:r>
      <w:r w:rsidR="006430CD">
        <w:rPr>
          <w:sz w:val="24"/>
          <w:szCs w:val="24"/>
        </w:rPr>
        <w:t xml:space="preserve"> </w:t>
      </w:r>
      <w:r w:rsidRPr="006430CD">
        <w:rPr>
          <w:sz w:val="24"/>
          <w:szCs w:val="24"/>
        </w:rPr>
        <w:t xml:space="preserve">исполнения </w:t>
      </w:r>
      <w:r w:rsidR="006430CD" w:rsidRPr="006430CD">
        <w:rPr>
          <w:sz w:val="24"/>
          <w:szCs w:val="24"/>
        </w:rPr>
        <w:t>обязанностей,</w:t>
      </w:r>
      <w:r w:rsidRPr="006430CD">
        <w:rPr>
          <w:sz w:val="24"/>
          <w:szCs w:val="24"/>
        </w:rPr>
        <w:t xml:space="preserve"> связанных с «профилактикой пожаров и участием в тушении пожаров».</w:t>
      </w:r>
    </w:p>
    <w:p w:rsidR="00143D61" w:rsidRPr="006430CD" w:rsidRDefault="00AC3918">
      <w:pPr>
        <w:pStyle w:val="1"/>
        <w:shd w:val="clear" w:color="auto" w:fill="auto"/>
        <w:spacing w:before="0" w:line="240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Призываем всех неравнодушных людей с активной гражданской позицией стать участниками общественных объединений пожарной охраны.</w:t>
      </w:r>
    </w:p>
    <w:p w:rsidR="00143D61" w:rsidRDefault="00AC3918">
      <w:pPr>
        <w:pStyle w:val="1"/>
        <w:shd w:val="clear" w:color="auto" w:fill="auto"/>
        <w:spacing w:before="0" w:after="233" w:line="226" w:lineRule="exact"/>
        <w:ind w:left="40" w:right="40" w:firstLine="660"/>
        <w:rPr>
          <w:sz w:val="24"/>
          <w:szCs w:val="24"/>
        </w:rPr>
      </w:pPr>
      <w:r w:rsidRPr="006430CD">
        <w:rPr>
          <w:sz w:val="24"/>
          <w:szCs w:val="24"/>
        </w:rPr>
        <w:t>Добровольно защищать от пожара людей и их жилище — почётная миссия, выполнять которую теперь можно на законных основаниях.</w:t>
      </w:r>
    </w:p>
    <w:p w:rsidR="006430CD" w:rsidRPr="006430CD" w:rsidRDefault="006430CD">
      <w:pPr>
        <w:pStyle w:val="1"/>
        <w:shd w:val="clear" w:color="auto" w:fill="auto"/>
        <w:spacing w:before="0" w:after="233" w:line="226" w:lineRule="exact"/>
        <w:ind w:left="40" w:right="40" w:firstLine="660"/>
        <w:rPr>
          <w:sz w:val="24"/>
          <w:szCs w:val="24"/>
        </w:rPr>
      </w:pPr>
      <w:bookmarkStart w:id="0" w:name="_GoBack"/>
      <w:bookmarkEnd w:id="0"/>
    </w:p>
    <w:p w:rsidR="00143D61" w:rsidRDefault="00AC3918">
      <w:pPr>
        <w:pStyle w:val="1"/>
        <w:shd w:val="clear" w:color="auto" w:fill="auto"/>
        <w:spacing w:before="0" w:line="235" w:lineRule="exact"/>
        <w:ind w:left="5600" w:right="40"/>
      </w:pPr>
      <w:r>
        <w:t>МКУ Ханты-Мансийского района «Управление гражданской защиты»</w:t>
      </w:r>
    </w:p>
    <w:sectPr w:rsidR="00143D61" w:rsidSect="006430CD">
      <w:type w:val="continuous"/>
      <w:pgSz w:w="11909" w:h="16838"/>
      <w:pgMar w:top="567" w:right="1819" w:bottom="567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91" w:rsidRDefault="00424991">
      <w:r>
        <w:separator/>
      </w:r>
    </w:p>
  </w:endnote>
  <w:endnote w:type="continuationSeparator" w:id="0">
    <w:p w:rsidR="00424991" w:rsidRDefault="004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91" w:rsidRDefault="00424991"/>
  </w:footnote>
  <w:footnote w:type="continuationSeparator" w:id="0">
    <w:p w:rsidR="00424991" w:rsidRDefault="004249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36D3"/>
    <w:multiLevelType w:val="multilevel"/>
    <w:tmpl w:val="0B201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95F46"/>
    <w:multiLevelType w:val="multilevel"/>
    <w:tmpl w:val="8DCA1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61"/>
    <w:rsid w:val="00143D61"/>
    <w:rsid w:val="00424991"/>
    <w:rsid w:val="00550C8C"/>
    <w:rsid w:val="006430CD"/>
    <w:rsid w:val="00AC3918"/>
    <w:rsid w:val="00C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D2C6-47DD-4C36-BC61-D6EACAE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1233</cp:lastModifiedBy>
  <cp:revision>5</cp:revision>
  <dcterms:created xsi:type="dcterms:W3CDTF">2018-02-12T07:07:00Z</dcterms:created>
  <dcterms:modified xsi:type="dcterms:W3CDTF">2018-02-15T17:17:00Z</dcterms:modified>
</cp:coreProperties>
</file>